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20" w:rsidRDefault="00824D20">
      <w:pPr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inline distT="0" distB="0" distL="0" distR="0">
            <wp:extent cx="5763260" cy="809625"/>
            <wp:effectExtent l="0" t="0" r="889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 stronę internetow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A4B44" w:rsidRPr="00E96795" w:rsidRDefault="00362A91">
      <w:pPr>
        <w:rPr>
          <w:rFonts w:ascii="Tahoma" w:hAnsi="Tahoma" w:cs="Tahoma"/>
          <w:b/>
          <w:sz w:val="24"/>
          <w:szCs w:val="24"/>
        </w:rPr>
      </w:pPr>
      <w:r w:rsidRPr="00E96795">
        <w:rPr>
          <w:rFonts w:ascii="Tahoma" w:hAnsi="Tahoma" w:cs="Tahoma"/>
          <w:b/>
          <w:sz w:val="24"/>
          <w:szCs w:val="24"/>
        </w:rPr>
        <w:t>Program Operacyjny POMOC ŻYWNOŚCIOWA 2014-2020</w:t>
      </w:r>
    </w:p>
    <w:p w:rsidR="00362A91" w:rsidRPr="00362A91" w:rsidRDefault="00362A91" w:rsidP="00362A91">
      <w:pPr>
        <w:shd w:val="clear" w:color="auto" w:fill="FFFFFF"/>
        <w:spacing w:after="75" w:line="240" w:lineRule="auto"/>
        <w:jc w:val="both"/>
        <w:textAlignment w:val="baseline"/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</w:pPr>
      <w:r w:rsidRPr="00E96795"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  <w:t>Program</w:t>
      </w:r>
      <w:r w:rsidRPr="00362A91"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  <w:t xml:space="preserve"> Operacyjn</w:t>
      </w:r>
      <w:r w:rsidRPr="00E96795"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  <w:t>y</w:t>
      </w:r>
      <w:r w:rsidRPr="00362A91"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  <w:t xml:space="preserve"> Pomoc Żywnościowa 2014-2020</w:t>
      </w:r>
      <w:r w:rsidRPr="00E96795"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  <w:t xml:space="preserve"> [POPŻ]</w:t>
      </w:r>
      <w:r w:rsidRPr="00362A91">
        <w:rPr>
          <w:rFonts w:ascii="Tahoma" w:eastAsia="Times New Roman" w:hAnsi="Tahoma" w:cs="Tahoma"/>
          <w:b/>
          <w:color w:val="333333"/>
          <w:sz w:val="18"/>
          <w:szCs w:val="18"/>
          <w:lang w:eastAsia="pl-PL"/>
        </w:rPr>
        <w:t xml:space="preserve"> współfinansowanego ze środków Unii Europejskiej w ramach Europejskiego Funduszu Pomocy Najbardziej Potrzebującym.</w:t>
      </w:r>
    </w:p>
    <w:p w:rsidR="00362A91" w:rsidRPr="00362A91" w:rsidRDefault="00362A91" w:rsidP="00362A91">
      <w:pPr>
        <w:shd w:val="clear" w:color="auto" w:fill="FFFFFF"/>
        <w:spacing w:after="75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362A91" w:rsidRPr="00362A91" w:rsidRDefault="00362A91" w:rsidP="00362A91">
      <w:pPr>
        <w:shd w:val="clear" w:color="auto" w:fill="FFFFFF"/>
        <w:spacing w:after="75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3C3443" w:rsidRDefault="003C3443" w:rsidP="00362A9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pl-PL"/>
        </w:rPr>
      </w:pPr>
    </w:p>
    <w:p w:rsidR="00362A91" w:rsidRPr="00362A91" w:rsidRDefault="00362A91" w:rsidP="00362A9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E96795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362A91" w:rsidRPr="00362A91" w:rsidRDefault="00362A91" w:rsidP="003C344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włączenie osób doświadczających deprywacji materialnej w funkcjonowanie społeczności lokalnych,</w:t>
      </w:r>
    </w:p>
    <w:p w:rsidR="00362A91" w:rsidRPr="00362A91" w:rsidRDefault="00362A91" w:rsidP="003C344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362A91" w:rsidRPr="00362A91" w:rsidRDefault="00362A91" w:rsidP="003C344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wzmacnianie samodzielności i kompetencji w zakresie prowadzenia gospodarstwa domowego.</w:t>
      </w:r>
    </w:p>
    <w:p w:rsidR="003C3443" w:rsidRDefault="003C3443" w:rsidP="00362A9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pl-PL"/>
        </w:rPr>
      </w:pPr>
    </w:p>
    <w:p w:rsidR="00362A91" w:rsidRPr="00362A91" w:rsidRDefault="00362A91" w:rsidP="00362A91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E96795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362A91" w:rsidRPr="00362A91" w:rsidRDefault="00362A91" w:rsidP="003C3443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362A91" w:rsidRPr="00362A91" w:rsidRDefault="00362A91" w:rsidP="003C3443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warsztatów dietetycznych i dotyczących zdrowego żywienia,</w:t>
      </w:r>
    </w:p>
    <w:p w:rsidR="00362A91" w:rsidRPr="00362A91" w:rsidRDefault="00362A91" w:rsidP="003C3443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programów edukacyjnych mających na celu zapoznanie z zasadami zdrowego odżywiania i przeciwdziałania marnowaniu żywności,</w:t>
      </w:r>
    </w:p>
    <w:p w:rsidR="00362A91" w:rsidRPr="00E96795" w:rsidRDefault="00362A91" w:rsidP="003C3443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rodzi</w:t>
      </w:r>
      <w:r w:rsidRPr="00E96795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ny, w tym darów żywnościowych).</w:t>
      </w:r>
    </w:p>
    <w:p w:rsidR="003C3443" w:rsidRDefault="003C3443" w:rsidP="00362A9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pl-PL"/>
        </w:rPr>
      </w:pPr>
    </w:p>
    <w:p w:rsidR="00362A91" w:rsidRPr="00362A91" w:rsidRDefault="00362A91" w:rsidP="00362A9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E96795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pl-PL"/>
        </w:rPr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362A91" w:rsidRPr="00362A91" w:rsidRDefault="00362A91" w:rsidP="00362A91">
      <w:pPr>
        <w:numPr>
          <w:ilvl w:val="1"/>
          <w:numId w:val="2"/>
        </w:numPr>
        <w:spacing w:after="0" w:line="240" w:lineRule="auto"/>
        <w:ind w:left="1080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362A91" w:rsidRPr="00362A91" w:rsidRDefault="00362A91" w:rsidP="00362A91">
      <w:pPr>
        <w:numPr>
          <w:ilvl w:val="1"/>
          <w:numId w:val="2"/>
        </w:numPr>
        <w:spacing w:after="0" w:line="240" w:lineRule="auto"/>
        <w:ind w:left="1080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współpracować z OPS w celu udzielenia pomocy osobom korzystającym ze wsparcia FEAD na drodze do aktywizacji społecznej,</w:t>
      </w:r>
    </w:p>
    <w:p w:rsidR="00362A91" w:rsidRPr="00362A91" w:rsidRDefault="00362A91" w:rsidP="00362A91">
      <w:pPr>
        <w:numPr>
          <w:ilvl w:val="1"/>
          <w:numId w:val="2"/>
        </w:numPr>
        <w:spacing w:after="0" w:line="240" w:lineRule="auto"/>
        <w:ind w:left="1080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18270F" w:rsidRPr="00E96795" w:rsidRDefault="00362A91" w:rsidP="0018270F">
      <w:pPr>
        <w:numPr>
          <w:ilvl w:val="1"/>
          <w:numId w:val="2"/>
        </w:numPr>
        <w:spacing w:after="0" w:line="240" w:lineRule="auto"/>
        <w:ind w:left="1080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 w:rsidRPr="00362A9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kierować osoby zgłaszające chęć korzystania z pomocy żywnościowej do OPS celem oceny w zakresie możliwości objęcia wsparciem aktywizacyjnym.</w:t>
      </w:r>
    </w:p>
    <w:p w:rsidR="00362A91" w:rsidRPr="00E96795" w:rsidRDefault="00362A91" w:rsidP="00362A9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</w:p>
    <w:p w:rsidR="00E96795" w:rsidRDefault="0018270F" w:rsidP="00EB110E">
      <w:pPr>
        <w:tabs>
          <w:tab w:val="left" w:pos="2700"/>
        </w:tabs>
        <w:jc w:val="both"/>
      </w:pPr>
      <w:r w:rsidRPr="00E96795">
        <w:rPr>
          <w:rFonts w:ascii="Tahoma" w:hAnsi="Tahoma" w:cs="Tahoma"/>
          <w:sz w:val="18"/>
          <w:szCs w:val="18"/>
        </w:rPr>
        <w:t xml:space="preserve">Pomoc Żywnościowa jest dystrybuowana z Banków Żywności  [Organizacja Partnerska Regionalna - OPR] do Organizacji Charytatywnych [Organizacji  Partnerskich Lokalnych – OPL]. </w:t>
      </w:r>
    </w:p>
    <w:p w:rsidR="00C45325" w:rsidRPr="00C45325" w:rsidRDefault="00C45325" w:rsidP="00362A91">
      <w:pPr>
        <w:jc w:val="both"/>
        <w:rPr>
          <w:b/>
        </w:rPr>
      </w:pPr>
    </w:p>
    <w:sectPr w:rsidR="00C45325" w:rsidRPr="00C45325" w:rsidSect="00781D5D">
      <w:pgSz w:w="11910" w:h="16840" w:code="9"/>
      <w:pgMar w:top="1417" w:right="1417" w:bottom="1417" w:left="1417" w:header="0" w:footer="197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CEB"/>
    <w:multiLevelType w:val="multilevel"/>
    <w:tmpl w:val="364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33354"/>
    <w:multiLevelType w:val="multilevel"/>
    <w:tmpl w:val="A0CC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1448E"/>
    <w:multiLevelType w:val="hybridMultilevel"/>
    <w:tmpl w:val="5F162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76CF"/>
    <w:multiLevelType w:val="hybridMultilevel"/>
    <w:tmpl w:val="848EB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58D7"/>
    <w:multiLevelType w:val="multilevel"/>
    <w:tmpl w:val="364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D2BD8"/>
    <w:multiLevelType w:val="multilevel"/>
    <w:tmpl w:val="7786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25E63"/>
    <w:multiLevelType w:val="multilevel"/>
    <w:tmpl w:val="B0A4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13C12"/>
    <w:multiLevelType w:val="hybridMultilevel"/>
    <w:tmpl w:val="73027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B5FDF"/>
    <w:multiLevelType w:val="multilevel"/>
    <w:tmpl w:val="8D4E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A7B35"/>
    <w:multiLevelType w:val="hybridMultilevel"/>
    <w:tmpl w:val="CDA23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7DA2"/>
    <w:multiLevelType w:val="multilevel"/>
    <w:tmpl w:val="EFAAF5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82995"/>
    <w:multiLevelType w:val="hybridMultilevel"/>
    <w:tmpl w:val="0AA827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10"/>
  </w:num>
  <w:num w:numId="9">
    <w:abstractNumId w:val="8"/>
    <w:lvlOverride w:ilvl="0">
      <w:lvl w:ilvl="0">
        <w:numFmt w:val="lowerLetter"/>
        <w:lvlText w:val="%1."/>
        <w:lvlJc w:val="left"/>
      </w:lvl>
    </w:lvlOverride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91"/>
    <w:rsid w:val="0018270F"/>
    <w:rsid w:val="002E3FB8"/>
    <w:rsid w:val="00362A91"/>
    <w:rsid w:val="003C3443"/>
    <w:rsid w:val="00781D5D"/>
    <w:rsid w:val="00824D20"/>
    <w:rsid w:val="0096753B"/>
    <w:rsid w:val="009C0B07"/>
    <w:rsid w:val="00AA4B44"/>
    <w:rsid w:val="00C45325"/>
    <w:rsid w:val="00D656CA"/>
    <w:rsid w:val="00E459AC"/>
    <w:rsid w:val="00E96795"/>
    <w:rsid w:val="00EB110E"/>
    <w:rsid w:val="00E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B5EB1-9036-425C-B7E4-7CA49674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2A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2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675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75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C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FPBŻ Marcin Fedoruk</dc:creator>
  <cp:keywords/>
  <dc:description/>
  <cp:lastModifiedBy>uzytkownik</cp:lastModifiedBy>
  <cp:revision>2</cp:revision>
  <dcterms:created xsi:type="dcterms:W3CDTF">2017-08-17T11:29:00Z</dcterms:created>
  <dcterms:modified xsi:type="dcterms:W3CDTF">2017-08-17T11:29:00Z</dcterms:modified>
</cp:coreProperties>
</file>